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4A1" w:rsidRPr="005D624F" w:rsidRDefault="00A874A1" w:rsidP="005D624F">
      <w:pPr>
        <w:spacing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5D624F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A874A1" w:rsidRPr="005D624F" w:rsidRDefault="00A874A1" w:rsidP="005D624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624F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A874A1" w:rsidRPr="005D624F" w:rsidRDefault="00A874A1" w:rsidP="005D624F">
      <w:pPr>
        <w:spacing w:before="12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</w:rPr>
      </w:pPr>
      <w:r w:rsidRPr="005D624F">
        <w:rPr>
          <w:rFonts w:ascii="Arial" w:hAnsi="Arial" w:cs="Arial"/>
          <w:b/>
          <w:bCs/>
          <w:i/>
          <w:iCs/>
          <w:spacing w:val="40"/>
          <w:sz w:val="36"/>
          <w:szCs w:val="36"/>
        </w:rPr>
        <w:t>ПОСТАНОВЛЕНИЕ</w:t>
      </w:r>
    </w:p>
    <w:p w:rsidR="00A874A1" w:rsidRPr="005D624F" w:rsidRDefault="00A874A1" w:rsidP="005D624F">
      <w:pPr>
        <w:spacing w:line="360" w:lineRule="auto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A874A1" w:rsidRPr="005D624F" w:rsidRDefault="00A874A1" w:rsidP="005D624F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5D624F">
        <w:rPr>
          <w:rFonts w:ascii="Times New Roman" w:hAnsi="Times New Roman" w:cs="Times New Roman"/>
          <w:sz w:val="22"/>
          <w:szCs w:val="22"/>
        </w:rPr>
        <w:t xml:space="preserve">От </w:t>
      </w:r>
      <w:r>
        <w:rPr>
          <w:rFonts w:ascii="Times New Roman" w:hAnsi="Times New Roman" w:cs="Times New Roman"/>
          <w:sz w:val="22"/>
          <w:szCs w:val="22"/>
        </w:rPr>
        <w:t>11.02.2022 № 27</w:t>
      </w:r>
    </w:p>
    <w:p w:rsidR="00A874A1" w:rsidRPr="005D624F" w:rsidRDefault="00A874A1" w:rsidP="005D624F">
      <w:pPr>
        <w:spacing w:line="360" w:lineRule="auto"/>
        <w:rPr>
          <w:rFonts w:ascii="Arial" w:hAnsi="Arial" w:cs="Arial"/>
          <w:sz w:val="22"/>
          <w:szCs w:val="22"/>
        </w:rPr>
      </w:pPr>
      <w:r w:rsidRPr="005D624F">
        <w:rPr>
          <w:rFonts w:ascii="Times New Roman" w:hAnsi="Times New Roman" w:cs="Times New Roman"/>
          <w:sz w:val="22"/>
          <w:szCs w:val="22"/>
        </w:rPr>
        <w:t xml:space="preserve"> г. Унеча Брянской области</w:t>
      </w:r>
    </w:p>
    <w:p w:rsidR="00A874A1" w:rsidRPr="005D624F" w:rsidRDefault="00A874A1" w:rsidP="005D624F">
      <w:pPr>
        <w:spacing w:line="360" w:lineRule="auto"/>
        <w:rPr>
          <w:rFonts w:ascii="Arial" w:hAnsi="Arial" w:cs="Arial"/>
          <w:sz w:val="22"/>
          <w:szCs w:val="22"/>
        </w:rPr>
      </w:pPr>
    </w:p>
    <w:p w:rsidR="00A874A1" w:rsidRDefault="00A874A1" w:rsidP="00D40F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 организации ярмарочной торговли</w:t>
      </w:r>
    </w:p>
    <w:p w:rsidR="00A874A1" w:rsidRDefault="00A874A1" w:rsidP="00D40F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Унечского городского</w:t>
      </w:r>
    </w:p>
    <w:p w:rsidR="00A874A1" w:rsidRDefault="00A874A1" w:rsidP="00D40F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Унечского муниципального района</w:t>
      </w:r>
    </w:p>
    <w:p w:rsidR="00A874A1" w:rsidRDefault="00A874A1" w:rsidP="00D40F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Брянской области</w:t>
      </w:r>
    </w:p>
    <w:p w:rsidR="00A874A1" w:rsidRDefault="00A874A1" w:rsidP="005D624F">
      <w:pPr>
        <w:ind w:right="4535"/>
        <w:jc w:val="both"/>
        <w:rPr>
          <w:rFonts w:ascii="Times New Roman" w:hAnsi="Times New Roman" w:cs="Times New Roman"/>
          <w:sz w:val="28"/>
          <w:szCs w:val="28"/>
        </w:rPr>
      </w:pPr>
    </w:p>
    <w:p w:rsidR="00A874A1" w:rsidRDefault="00A874A1" w:rsidP="005D624F">
      <w:pPr>
        <w:ind w:right="4535"/>
        <w:jc w:val="both"/>
        <w:rPr>
          <w:rFonts w:ascii="Times New Roman" w:hAnsi="Times New Roman" w:cs="Times New Roman"/>
          <w:sz w:val="28"/>
          <w:szCs w:val="28"/>
        </w:rPr>
      </w:pPr>
    </w:p>
    <w:p w:rsidR="00A874A1" w:rsidRPr="00D138F1" w:rsidRDefault="00A874A1" w:rsidP="001A4A40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38F1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соответствии с подпунктом 18 пункта 1 статьи 15 Федерального закона от 06.10.2003 № 131-ФЗ «Об общих принципах организации местного самоуправления в Российской Федерации», частью 2 статьи 6, статьей 11 Федерального закона от 28.12.2009 № 381-ФЗ «Об основах государственного регулирования торговой деятельности в Российской Федерации», постановлением Правительства Брянской области от 21.08.2015 № 404-п «Об утверждении Порядка организации ярмарок на территории Брянской области и продажи товаров (выполнения работ, оказания услуг) на них» (ред.  от 26.09.2016 № 506-п),Уставом муниципального образования «Унечский муниципальный район Брянской области», соглашением о передаче и приеме полномочий по решению вопросов местного значения муниципального образования «Унечское городское поселение» муниципального образования «Унечский муниципальный район» от 04.10.2019, в целях создания благоприятных условий для обеспечения жителей Унечского городского поселения услугами торговли и бытового обслуживания </w:t>
      </w:r>
    </w:p>
    <w:p w:rsidR="00A874A1" w:rsidRPr="00D138F1" w:rsidRDefault="00A874A1" w:rsidP="00996A0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874A1" w:rsidRPr="00F25EC9" w:rsidRDefault="00A874A1" w:rsidP="007B638B">
      <w:pPr>
        <w:snapToGrid w:val="0"/>
        <w:ind w:firstLine="709"/>
        <w:jc w:val="both"/>
        <w:rPr>
          <w:rFonts w:ascii="Times New Roman" w:hAnsi="Times New Roman" w:cs="Times New Roman"/>
          <w:caps/>
          <w:sz w:val="24"/>
          <w:szCs w:val="24"/>
          <w:lang w:eastAsia="ar-SA"/>
        </w:rPr>
      </w:pPr>
      <w:r w:rsidRPr="00F25EC9">
        <w:rPr>
          <w:rFonts w:ascii="Times New Roman" w:hAnsi="Times New Roman" w:cs="Times New Roman"/>
          <w:caps/>
          <w:sz w:val="24"/>
          <w:szCs w:val="24"/>
          <w:lang w:eastAsia="ar-SA"/>
        </w:rPr>
        <w:t>ПОСТАНОВЛЯ</w:t>
      </w:r>
      <w:r w:rsidRPr="00F25EC9">
        <w:rPr>
          <w:rFonts w:ascii="Times New Roman" w:hAnsi="Times New Roman" w:cs="Times New Roman"/>
          <w:caps/>
          <w:sz w:val="24"/>
          <w:szCs w:val="24"/>
          <w:lang w:eastAsia="ar-SA"/>
        </w:rPr>
        <w:t>ю</w:t>
      </w:r>
      <w:r w:rsidRPr="00F25EC9">
        <w:rPr>
          <w:rFonts w:ascii="Times New Roman" w:hAnsi="Times New Roman" w:cs="Times New Roman"/>
          <w:caps/>
          <w:sz w:val="24"/>
          <w:szCs w:val="24"/>
          <w:lang w:eastAsia="ar-SA"/>
        </w:rPr>
        <w:t>:</w:t>
      </w:r>
    </w:p>
    <w:p w:rsidR="00A874A1" w:rsidRPr="005D624F" w:rsidRDefault="00A874A1" w:rsidP="007B63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74A1" w:rsidRDefault="00A874A1" w:rsidP="001A4A40">
      <w:pPr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 xml:space="preserve">1. </w:t>
      </w:r>
      <w:r w:rsidRPr="008F701C">
        <w:rPr>
          <w:rFonts w:ascii="Times New Roman" w:hAnsi="Times New Roman" w:cs="Times New Roman"/>
          <w:sz w:val="24"/>
          <w:szCs w:val="24"/>
        </w:rPr>
        <w:t>Разрешить организацию ярмарочной торговли на территории Унечского городского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области:</w:t>
      </w:r>
    </w:p>
    <w:p w:rsidR="00A874A1" w:rsidRPr="001A4A40" w:rsidRDefault="00A874A1" w:rsidP="001A4A40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4A40">
        <w:rPr>
          <w:rFonts w:ascii="Times New Roman" w:hAnsi="Times New Roman" w:cs="Times New Roman"/>
          <w:sz w:val="24"/>
          <w:szCs w:val="24"/>
        </w:rPr>
        <w:t>- Муниципальному бюджетному учреждению «Служба по эксплуатации и обслуживанию муниципального имущества» (далее – организатор ярмарки) на территории города Унеча по улице Иванова и улице Луначарского, сроком на 5 лет;</w:t>
      </w:r>
    </w:p>
    <w:p w:rsidR="00A874A1" w:rsidRPr="001A4A40" w:rsidRDefault="00A874A1" w:rsidP="001A4A40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4A4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Потребительскому обществу «Кооператор» Унечского района</w:t>
      </w:r>
      <w:r w:rsidRPr="001A4A40">
        <w:rPr>
          <w:rFonts w:ascii="Times New Roman" w:hAnsi="Times New Roman" w:cs="Times New Roman"/>
          <w:sz w:val="24"/>
          <w:szCs w:val="24"/>
        </w:rPr>
        <w:t xml:space="preserve"> (далее - организатор ярмарки) на территории города Унеча по улице Иванова, сроком на 5 лет.</w:t>
      </w:r>
    </w:p>
    <w:p w:rsidR="00A874A1" w:rsidRPr="001A4A40" w:rsidRDefault="00A874A1" w:rsidP="001A4A40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4A40">
        <w:rPr>
          <w:rFonts w:ascii="Times New Roman" w:hAnsi="Times New Roman" w:cs="Times New Roman"/>
          <w:sz w:val="24"/>
          <w:szCs w:val="24"/>
        </w:rPr>
        <w:t>2. Организаторам ярмарок в своей деятельности строго соблюдать требования действующего законодательства в сфере организации ярмарочной торговли.</w:t>
      </w:r>
    </w:p>
    <w:p w:rsidR="00A874A1" w:rsidRDefault="00A874A1" w:rsidP="001A4A40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4A40">
        <w:rPr>
          <w:rFonts w:ascii="Times New Roman" w:hAnsi="Times New Roman" w:cs="Times New Roman"/>
          <w:sz w:val="24"/>
          <w:szCs w:val="24"/>
        </w:rPr>
        <w:t xml:space="preserve">3. Признать утратившим силу постановление </w:t>
      </w:r>
      <w:r>
        <w:rPr>
          <w:rFonts w:ascii="Times New Roman" w:hAnsi="Times New Roman" w:cs="Times New Roman"/>
          <w:sz w:val="24"/>
          <w:szCs w:val="24"/>
        </w:rPr>
        <w:t>администрации Унечского района №96 от 30.03.2017 «Об организации ярмарочной торговли на территории Унечского городского поселения».</w:t>
      </w:r>
    </w:p>
    <w:p w:rsidR="00A874A1" w:rsidRDefault="00A874A1" w:rsidP="001A4A40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4A40">
        <w:rPr>
          <w:rFonts w:ascii="Times New Roman" w:hAnsi="Times New Roman" w:cs="Times New Roman"/>
          <w:sz w:val="24"/>
          <w:szCs w:val="24"/>
        </w:rPr>
        <w:t>4. Контроль за исполнением настоящего постановления оставляю за собой.</w:t>
      </w:r>
    </w:p>
    <w:p w:rsidR="00A874A1" w:rsidRPr="001A4A40" w:rsidRDefault="00A874A1" w:rsidP="001A4A40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874A1" w:rsidRDefault="00A874A1" w:rsidP="001A4A40">
      <w:p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Исполняющий обязанности</w:t>
      </w:r>
    </w:p>
    <w:p w:rsidR="00A874A1" w:rsidRPr="00B71698" w:rsidRDefault="00A874A1" w:rsidP="001A4A40">
      <w:p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главы администрации района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И.М.Волкович</w:t>
      </w:r>
    </w:p>
    <w:p w:rsidR="00A874A1" w:rsidRDefault="00A874A1" w:rsidP="009F191A">
      <w:pPr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874A1" w:rsidSect="00DF0280">
      <w:pgSz w:w="11907" w:h="16839" w:code="9"/>
      <w:pgMar w:top="709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74A1" w:rsidRDefault="00A874A1" w:rsidP="00152C3B">
      <w:r>
        <w:separator/>
      </w:r>
    </w:p>
  </w:endnote>
  <w:endnote w:type="continuationSeparator" w:id="1">
    <w:p w:rsidR="00A874A1" w:rsidRDefault="00A874A1" w:rsidP="0015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74A1" w:rsidRDefault="00A874A1" w:rsidP="00152C3B">
      <w:r>
        <w:separator/>
      </w:r>
    </w:p>
  </w:footnote>
  <w:footnote w:type="continuationSeparator" w:id="1">
    <w:p w:rsidR="00A874A1" w:rsidRDefault="00A874A1" w:rsidP="00152C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28AB"/>
    <w:rsid w:val="00034017"/>
    <w:rsid w:val="00066419"/>
    <w:rsid w:val="0007519A"/>
    <w:rsid w:val="001070FE"/>
    <w:rsid w:val="00152C3B"/>
    <w:rsid w:val="0017665C"/>
    <w:rsid w:val="001911FD"/>
    <w:rsid w:val="001A4A40"/>
    <w:rsid w:val="001F2B36"/>
    <w:rsid w:val="00205D58"/>
    <w:rsid w:val="00216B6C"/>
    <w:rsid w:val="00283933"/>
    <w:rsid w:val="00293F8C"/>
    <w:rsid w:val="002D768D"/>
    <w:rsid w:val="002E2694"/>
    <w:rsid w:val="00342852"/>
    <w:rsid w:val="003945F7"/>
    <w:rsid w:val="003C4818"/>
    <w:rsid w:val="00421FE6"/>
    <w:rsid w:val="00463AD3"/>
    <w:rsid w:val="004F5B70"/>
    <w:rsid w:val="0051296D"/>
    <w:rsid w:val="005645D1"/>
    <w:rsid w:val="00582A6D"/>
    <w:rsid w:val="005D624F"/>
    <w:rsid w:val="00605F45"/>
    <w:rsid w:val="00620870"/>
    <w:rsid w:val="0064794C"/>
    <w:rsid w:val="0066003E"/>
    <w:rsid w:val="006F14CE"/>
    <w:rsid w:val="007328AB"/>
    <w:rsid w:val="007519F3"/>
    <w:rsid w:val="00752B57"/>
    <w:rsid w:val="0076555F"/>
    <w:rsid w:val="00775CAA"/>
    <w:rsid w:val="007B07D7"/>
    <w:rsid w:val="007B38B2"/>
    <w:rsid w:val="007B638B"/>
    <w:rsid w:val="007E29B9"/>
    <w:rsid w:val="008042AB"/>
    <w:rsid w:val="00812265"/>
    <w:rsid w:val="008F701C"/>
    <w:rsid w:val="0092405A"/>
    <w:rsid w:val="00934999"/>
    <w:rsid w:val="00996A04"/>
    <w:rsid w:val="009A1FEB"/>
    <w:rsid w:val="009A303E"/>
    <w:rsid w:val="009B06B5"/>
    <w:rsid w:val="009C21D0"/>
    <w:rsid w:val="009F191A"/>
    <w:rsid w:val="00A1018E"/>
    <w:rsid w:val="00A35921"/>
    <w:rsid w:val="00A874A1"/>
    <w:rsid w:val="00AA0974"/>
    <w:rsid w:val="00AE5F6C"/>
    <w:rsid w:val="00B112E7"/>
    <w:rsid w:val="00B170F8"/>
    <w:rsid w:val="00B41B85"/>
    <w:rsid w:val="00B71698"/>
    <w:rsid w:val="00BA0848"/>
    <w:rsid w:val="00BB6C8E"/>
    <w:rsid w:val="00C14157"/>
    <w:rsid w:val="00C206D5"/>
    <w:rsid w:val="00C41209"/>
    <w:rsid w:val="00C4329B"/>
    <w:rsid w:val="00C5621E"/>
    <w:rsid w:val="00C744C7"/>
    <w:rsid w:val="00C77040"/>
    <w:rsid w:val="00CA4666"/>
    <w:rsid w:val="00CC08F1"/>
    <w:rsid w:val="00CC15A5"/>
    <w:rsid w:val="00CC5145"/>
    <w:rsid w:val="00D138F1"/>
    <w:rsid w:val="00D23394"/>
    <w:rsid w:val="00D40FF6"/>
    <w:rsid w:val="00D74383"/>
    <w:rsid w:val="00DF0280"/>
    <w:rsid w:val="00E04D4D"/>
    <w:rsid w:val="00E17D65"/>
    <w:rsid w:val="00E3094F"/>
    <w:rsid w:val="00E52FB3"/>
    <w:rsid w:val="00EB0DB4"/>
    <w:rsid w:val="00EF2B9B"/>
    <w:rsid w:val="00F25EC9"/>
    <w:rsid w:val="00F30BCD"/>
    <w:rsid w:val="00F318C5"/>
    <w:rsid w:val="00F421EC"/>
    <w:rsid w:val="00F42C91"/>
    <w:rsid w:val="00F45004"/>
    <w:rsid w:val="00F96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65C"/>
    <w:rPr>
      <w:rFonts w:ascii="Calibri" w:hAnsi="Calibri" w:cs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A08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0848"/>
    <w:rPr>
      <w:rFonts w:ascii="Tahoma" w:hAnsi="Tahoma" w:cs="Tahoma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rsid w:val="00F318C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152C3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52C3B"/>
    <w:rPr>
      <w:rFonts w:ascii="Calibri" w:hAnsi="Calibri" w:cs="Calibri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152C3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52C3B"/>
    <w:rPr>
      <w:rFonts w:ascii="Calibri" w:hAnsi="Calibri" w:cs="Calibri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2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583</TotalTime>
  <Pages>2</Pages>
  <Words>335</Words>
  <Characters>1916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Лосева Е.Ю.</cp:lastModifiedBy>
  <cp:revision>62</cp:revision>
  <cp:lastPrinted>2022-02-14T14:40:00Z</cp:lastPrinted>
  <dcterms:created xsi:type="dcterms:W3CDTF">2017-11-02T14:27:00Z</dcterms:created>
  <dcterms:modified xsi:type="dcterms:W3CDTF">2022-02-18T09:23:00Z</dcterms:modified>
</cp:coreProperties>
</file>